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AB" w:rsidRPr="00486F69" w:rsidRDefault="006E54AB" w:rsidP="006E54AB">
      <w:pPr>
        <w:rPr>
          <w:b/>
          <w:bCs/>
          <w:sz w:val="24"/>
          <w:szCs w:val="24"/>
        </w:rPr>
      </w:pPr>
      <w:bookmarkStart w:id="0" w:name="_GoBack"/>
      <w:bookmarkEnd w:id="0"/>
      <w:r w:rsidRPr="00486F69">
        <w:rPr>
          <w:b/>
          <w:bCs/>
          <w:sz w:val="24"/>
          <w:szCs w:val="24"/>
        </w:rPr>
        <w:t>Certified Backflow Testers</w:t>
      </w:r>
    </w:p>
    <w:p w:rsidR="006E54AB" w:rsidRPr="00486F69" w:rsidRDefault="00486F69" w:rsidP="006E54AB">
      <w:pPr>
        <w:rPr>
          <w:sz w:val="24"/>
          <w:szCs w:val="24"/>
        </w:rPr>
      </w:pPr>
      <w:r w:rsidRPr="00486F69">
        <w:rPr>
          <w:noProof/>
          <w:sz w:val="24"/>
          <w:szCs w:val="24"/>
        </w:rPr>
        <w:drawing>
          <wp:anchor distT="0" distB="0" distL="114300" distR="114300" simplePos="0" relativeHeight="251659264" behindDoc="0" locked="0" layoutInCell="1" allowOverlap="1" wp14:anchorId="7F14112C" wp14:editId="3FE3CD94">
            <wp:simplePos x="0" y="0"/>
            <wp:positionH relativeFrom="column">
              <wp:posOffset>3098091</wp:posOffset>
            </wp:positionH>
            <wp:positionV relativeFrom="paragraph">
              <wp:posOffset>240104</wp:posOffset>
            </wp:positionV>
            <wp:extent cx="2626360" cy="1743710"/>
            <wp:effectExtent l="0" t="0" r="2540" b="8890"/>
            <wp:wrapSquare wrapText="bothSides"/>
            <wp:docPr id="3" name="Picture 3" descr="C:\Users\jschunk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chunke\Desktop\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6360" cy="1743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4AB" w:rsidRPr="00486F69" w:rsidRDefault="006E54AB" w:rsidP="006E54AB">
      <w:pPr>
        <w:rPr>
          <w:sz w:val="24"/>
          <w:szCs w:val="24"/>
        </w:rPr>
      </w:pPr>
      <w:r w:rsidRPr="00486F69">
        <w:rPr>
          <w:sz w:val="24"/>
          <w:szCs w:val="24"/>
        </w:rPr>
        <w:t xml:space="preserve">This list is provided solely for the convenience of our water customers, and does not represent endorsement or support by the City of </w:t>
      </w:r>
      <w:proofErr w:type="spellStart"/>
      <w:r w:rsidRPr="00486F69">
        <w:rPr>
          <w:sz w:val="24"/>
          <w:szCs w:val="24"/>
        </w:rPr>
        <w:t>Paific</w:t>
      </w:r>
      <w:proofErr w:type="spellEnd"/>
      <w:r w:rsidRPr="00486F69">
        <w:rPr>
          <w:sz w:val="24"/>
          <w:szCs w:val="24"/>
        </w:rPr>
        <w:t>. Customers should use their own judgment and criteria when contracting with these or any other testers.</w:t>
      </w:r>
    </w:p>
    <w:p w:rsidR="006E54AB" w:rsidRPr="00486F69" w:rsidRDefault="006E54AB" w:rsidP="006E54AB">
      <w:pPr>
        <w:rPr>
          <w:b/>
          <w:sz w:val="24"/>
          <w:szCs w:val="24"/>
        </w:rPr>
      </w:pPr>
      <w:r w:rsidRPr="00486F69">
        <w:rPr>
          <w:b/>
          <w:sz w:val="24"/>
          <w:szCs w:val="24"/>
        </w:rPr>
        <w:t>Disclaimer</w:t>
      </w:r>
    </w:p>
    <w:p w:rsidR="006E54AB" w:rsidRPr="00486F69" w:rsidRDefault="006E54AB" w:rsidP="006E54AB">
      <w:pPr>
        <w:rPr>
          <w:sz w:val="24"/>
          <w:szCs w:val="24"/>
        </w:rPr>
      </w:pPr>
      <w:r w:rsidRPr="00486F69">
        <w:rPr>
          <w:sz w:val="24"/>
          <w:szCs w:val="24"/>
        </w:rPr>
        <w:t>The City of Pacific makes no representation regarding the abilities, performance, or quality of service of the testers listed below. Further, the City of Pacific does not assume or accept any responsibilities for the actions or performance of such testers. This list is provided only for the convenience of the water service customers. Customers are responsible for their own contracts with these or any other testers. Please also note that the following list is in alphabetical order and does not indicate any preference or preferred ranking.</w:t>
      </w:r>
    </w:p>
    <w:tbl>
      <w:tblPr>
        <w:tblW w:w="9000" w:type="dxa"/>
        <w:tblInd w:w="108" w:type="dxa"/>
        <w:tblLook w:val="04A0" w:firstRow="1" w:lastRow="0" w:firstColumn="1" w:lastColumn="0" w:noHBand="0" w:noVBand="1"/>
      </w:tblPr>
      <w:tblGrid>
        <w:gridCol w:w="4860"/>
        <w:gridCol w:w="1800"/>
        <w:gridCol w:w="2340"/>
      </w:tblGrid>
      <w:tr w:rsidR="00486F69" w:rsidRPr="00486F69" w:rsidTr="000F1F4B">
        <w:trPr>
          <w:trHeight w:val="322"/>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6F69" w:rsidRPr="00486F69" w:rsidRDefault="00486F69" w:rsidP="000F1F4B">
            <w:pPr>
              <w:jc w:val="center"/>
              <w:rPr>
                <w:rFonts w:cs="Arial"/>
                <w:b/>
                <w:bCs/>
                <w:color w:val="000000"/>
                <w:sz w:val="24"/>
                <w:szCs w:val="24"/>
              </w:rPr>
            </w:pPr>
            <w:r w:rsidRPr="00486F69">
              <w:rPr>
                <w:rFonts w:cs="Arial"/>
                <w:b/>
                <w:bCs/>
                <w:color w:val="000000"/>
                <w:sz w:val="24"/>
                <w:szCs w:val="24"/>
              </w:rPr>
              <w:t>Company</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486F69" w:rsidRPr="00486F69" w:rsidRDefault="00486F69" w:rsidP="000F1F4B">
            <w:pPr>
              <w:jc w:val="center"/>
              <w:rPr>
                <w:rFonts w:cs="Arial"/>
                <w:b/>
                <w:bCs/>
                <w:color w:val="000000"/>
                <w:sz w:val="24"/>
                <w:szCs w:val="24"/>
              </w:rPr>
            </w:pPr>
            <w:r w:rsidRPr="00486F69">
              <w:rPr>
                <w:rFonts w:cs="Arial"/>
                <w:b/>
                <w:bCs/>
                <w:color w:val="000000"/>
                <w:sz w:val="24"/>
                <w:szCs w:val="24"/>
              </w:rPr>
              <w:t>City</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486F69" w:rsidRPr="00486F69" w:rsidRDefault="00486F69" w:rsidP="000F1F4B">
            <w:pPr>
              <w:jc w:val="center"/>
              <w:rPr>
                <w:rFonts w:cs="Arial"/>
                <w:b/>
                <w:bCs/>
                <w:color w:val="000000"/>
                <w:sz w:val="24"/>
                <w:szCs w:val="24"/>
              </w:rPr>
            </w:pPr>
            <w:r w:rsidRPr="00486F69">
              <w:rPr>
                <w:rFonts w:cs="Arial"/>
                <w:b/>
                <w:bCs/>
                <w:color w:val="000000"/>
                <w:sz w:val="24"/>
                <w:szCs w:val="24"/>
              </w:rPr>
              <w:t>Phone</w:t>
            </w:r>
          </w:p>
        </w:tc>
      </w:tr>
      <w:tr w:rsidR="00486F69" w:rsidRPr="00486F69" w:rsidTr="000F1F4B">
        <w:trPr>
          <w:trHeight w:val="430"/>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6F69" w:rsidRPr="00486F69" w:rsidRDefault="00486F69" w:rsidP="000F1F4B">
            <w:pPr>
              <w:rPr>
                <w:rFonts w:cs="Arial"/>
                <w:color w:val="000000"/>
                <w:sz w:val="24"/>
                <w:szCs w:val="24"/>
              </w:rPr>
            </w:pPr>
            <w:r w:rsidRPr="00486F69">
              <w:rPr>
                <w:rFonts w:cs="Arial"/>
                <w:color w:val="000000"/>
                <w:sz w:val="24"/>
                <w:szCs w:val="24"/>
              </w:rPr>
              <w:t>Affordable Backflow Tester</w:t>
            </w:r>
          </w:p>
        </w:tc>
        <w:tc>
          <w:tcPr>
            <w:tcW w:w="1800" w:type="dxa"/>
            <w:tcBorders>
              <w:top w:val="nil"/>
              <w:left w:val="nil"/>
              <w:bottom w:val="single" w:sz="8" w:space="0" w:color="auto"/>
              <w:right w:val="single" w:sz="8" w:space="0" w:color="auto"/>
            </w:tcBorders>
            <w:shd w:val="clear" w:color="auto" w:fill="auto"/>
            <w:noWrap/>
            <w:vAlign w:val="center"/>
            <w:hideMark/>
          </w:tcPr>
          <w:p w:rsidR="00486F69" w:rsidRPr="00486F69" w:rsidRDefault="00486F69" w:rsidP="000F1F4B">
            <w:pPr>
              <w:jc w:val="center"/>
              <w:rPr>
                <w:rFonts w:cs="Arial"/>
                <w:color w:val="000000"/>
                <w:sz w:val="24"/>
                <w:szCs w:val="24"/>
              </w:rPr>
            </w:pPr>
            <w:r w:rsidRPr="00486F69">
              <w:rPr>
                <w:rFonts w:cs="Arial"/>
                <w:color w:val="000000"/>
                <w:sz w:val="24"/>
                <w:szCs w:val="24"/>
              </w:rPr>
              <w:t>Renton</w:t>
            </w:r>
          </w:p>
        </w:tc>
        <w:tc>
          <w:tcPr>
            <w:tcW w:w="2340" w:type="dxa"/>
            <w:tcBorders>
              <w:top w:val="nil"/>
              <w:left w:val="nil"/>
              <w:bottom w:val="single" w:sz="8" w:space="0" w:color="auto"/>
              <w:right w:val="single" w:sz="8" w:space="0" w:color="auto"/>
            </w:tcBorders>
            <w:shd w:val="clear" w:color="auto" w:fill="auto"/>
            <w:noWrap/>
            <w:vAlign w:val="center"/>
            <w:hideMark/>
          </w:tcPr>
          <w:p w:rsidR="00486F69" w:rsidRPr="00486F69" w:rsidRDefault="00486F69" w:rsidP="000F1F4B">
            <w:pPr>
              <w:jc w:val="center"/>
              <w:rPr>
                <w:rFonts w:cs="Arial"/>
                <w:color w:val="000000"/>
                <w:sz w:val="24"/>
                <w:szCs w:val="24"/>
              </w:rPr>
            </w:pPr>
            <w:r w:rsidRPr="00486F69">
              <w:rPr>
                <w:rFonts w:cs="Arial"/>
                <w:color w:val="000000"/>
                <w:sz w:val="24"/>
                <w:szCs w:val="24"/>
              </w:rPr>
              <w:t>206-369-6178</w:t>
            </w:r>
          </w:p>
        </w:tc>
      </w:tr>
      <w:tr w:rsidR="00486F69" w:rsidRPr="00486F69" w:rsidTr="000F1F4B">
        <w:trPr>
          <w:trHeight w:val="31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6F69" w:rsidRPr="00486F69" w:rsidRDefault="00486F69" w:rsidP="000F1F4B">
            <w:pPr>
              <w:rPr>
                <w:rFonts w:cs="Arial"/>
                <w:color w:val="000000"/>
                <w:sz w:val="24"/>
                <w:szCs w:val="24"/>
              </w:rPr>
            </w:pPr>
            <w:r w:rsidRPr="00486F69">
              <w:rPr>
                <w:rFonts w:cs="Arial"/>
                <w:color w:val="000000"/>
                <w:sz w:val="24"/>
                <w:szCs w:val="24"/>
              </w:rPr>
              <w:t>Auburn Mechanical</w:t>
            </w:r>
          </w:p>
        </w:tc>
        <w:tc>
          <w:tcPr>
            <w:tcW w:w="1800" w:type="dxa"/>
            <w:tcBorders>
              <w:top w:val="nil"/>
              <w:left w:val="nil"/>
              <w:bottom w:val="single" w:sz="8" w:space="0" w:color="auto"/>
              <w:right w:val="single" w:sz="8" w:space="0" w:color="auto"/>
            </w:tcBorders>
            <w:shd w:val="clear" w:color="auto" w:fill="auto"/>
            <w:noWrap/>
            <w:vAlign w:val="center"/>
            <w:hideMark/>
          </w:tcPr>
          <w:p w:rsidR="00486F69" w:rsidRPr="00486F69" w:rsidRDefault="00486F69" w:rsidP="000F1F4B">
            <w:pPr>
              <w:jc w:val="center"/>
              <w:rPr>
                <w:rFonts w:cs="Arial"/>
                <w:color w:val="000000"/>
                <w:sz w:val="24"/>
                <w:szCs w:val="24"/>
              </w:rPr>
            </w:pPr>
            <w:r w:rsidRPr="00486F69">
              <w:rPr>
                <w:rFonts w:cs="Arial"/>
                <w:color w:val="000000"/>
                <w:sz w:val="24"/>
                <w:szCs w:val="24"/>
              </w:rPr>
              <w:t>Auburn</w:t>
            </w:r>
          </w:p>
        </w:tc>
        <w:tc>
          <w:tcPr>
            <w:tcW w:w="2340" w:type="dxa"/>
            <w:tcBorders>
              <w:top w:val="nil"/>
              <w:left w:val="nil"/>
              <w:bottom w:val="single" w:sz="8" w:space="0" w:color="auto"/>
              <w:right w:val="single" w:sz="8" w:space="0" w:color="auto"/>
            </w:tcBorders>
            <w:shd w:val="clear" w:color="auto" w:fill="auto"/>
            <w:noWrap/>
            <w:vAlign w:val="bottom"/>
            <w:hideMark/>
          </w:tcPr>
          <w:p w:rsidR="00486F69" w:rsidRPr="00486F69" w:rsidRDefault="00486F69" w:rsidP="000F1F4B">
            <w:pPr>
              <w:jc w:val="center"/>
              <w:rPr>
                <w:rFonts w:cs="Arial"/>
                <w:color w:val="000000"/>
                <w:sz w:val="24"/>
                <w:szCs w:val="24"/>
              </w:rPr>
            </w:pPr>
            <w:r w:rsidRPr="00486F69">
              <w:rPr>
                <w:rFonts w:cs="Arial"/>
                <w:color w:val="000000"/>
                <w:sz w:val="24"/>
                <w:szCs w:val="24"/>
              </w:rPr>
              <w:t>253-838-9780</w:t>
            </w:r>
          </w:p>
        </w:tc>
      </w:tr>
      <w:tr w:rsidR="00486F69" w:rsidRPr="00486F69" w:rsidTr="000F1F4B">
        <w:trPr>
          <w:trHeight w:val="315"/>
        </w:trPr>
        <w:tc>
          <w:tcPr>
            <w:tcW w:w="4860" w:type="dxa"/>
            <w:tcBorders>
              <w:top w:val="nil"/>
              <w:left w:val="single" w:sz="8" w:space="0" w:color="auto"/>
              <w:bottom w:val="single" w:sz="8" w:space="0" w:color="auto"/>
              <w:right w:val="single" w:sz="8" w:space="0" w:color="auto"/>
            </w:tcBorders>
            <w:shd w:val="clear" w:color="auto" w:fill="auto"/>
            <w:noWrap/>
            <w:vAlign w:val="center"/>
            <w:hideMark/>
          </w:tcPr>
          <w:p w:rsidR="00486F69" w:rsidRPr="00486F69" w:rsidRDefault="00486F69" w:rsidP="000F1F4B">
            <w:pPr>
              <w:rPr>
                <w:rFonts w:cs="Arial"/>
                <w:color w:val="000000"/>
                <w:sz w:val="24"/>
                <w:szCs w:val="24"/>
              </w:rPr>
            </w:pPr>
            <w:r w:rsidRPr="00486F69">
              <w:rPr>
                <w:rFonts w:cs="Arial"/>
                <w:color w:val="000000"/>
                <w:sz w:val="24"/>
                <w:szCs w:val="24"/>
              </w:rPr>
              <w:t>Available Backflow Testers</w:t>
            </w:r>
          </w:p>
        </w:tc>
        <w:tc>
          <w:tcPr>
            <w:tcW w:w="1800" w:type="dxa"/>
            <w:tcBorders>
              <w:top w:val="nil"/>
              <w:left w:val="nil"/>
              <w:bottom w:val="single" w:sz="8" w:space="0" w:color="auto"/>
              <w:right w:val="single" w:sz="8" w:space="0" w:color="auto"/>
            </w:tcBorders>
            <w:shd w:val="clear" w:color="auto" w:fill="auto"/>
            <w:noWrap/>
            <w:vAlign w:val="center"/>
            <w:hideMark/>
          </w:tcPr>
          <w:p w:rsidR="00486F69" w:rsidRPr="00486F69" w:rsidRDefault="00486F69" w:rsidP="000F1F4B">
            <w:pPr>
              <w:jc w:val="center"/>
              <w:rPr>
                <w:rFonts w:cs="Arial"/>
                <w:color w:val="000000"/>
                <w:sz w:val="24"/>
                <w:szCs w:val="24"/>
              </w:rPr>
            </w:pPr>
            <w:r w:rsidRPr="00486F69">
              <w:rPr>
                <w:rFonts w:cs="Arial"/>
                <w:color w:val="000000"/>
                <w:sz w:val="24"/>
                <w:szCs w:val="24"/>
              </w:rPr>
              <w:t>Covington</w:t>
            </w:r>
          </w:p>
        </w:tc>
        <w:tc>
          <w:tcPr>
            <w:tcW w:w="2340" w:type="dxa"/>
            <w:tcBorders>
              <w:top w:val="nil"/>
              <w:left w:val="nil"/>
              <w:bottom w:val="single" w:sz="8" w:space="0" w:color="auto"/>
              <w:right w:val="single" w:sz="8" w:space="0" w:color="auto"/>
            </w:tcBorders>
            <w:shd w:val="clear" w:color="auto" w:fill="auto"/>
            <w:noWrap/>
            <w:vAlign w:val="center"/>
            <w:hideMark/>
          </w:tcPr>
          <w:p w:rsidR="00486F69" w:rsidRPr="00486F69" w:rsidRDefault="00486F69" w:rsidP="000F1F4B">
            <w:pPr>
              <w:jc w:val="center"/>
              <w:rPr>
                <w:rFonts w:cs="Arial"/>
                <w:color w:val="000000"/>
                <w:sz w:val="24"/>
                <w:szCs w:val="24"/>
              </w:rPr>
            </w:pPr>
            <w:r w:rsidRPr="00486F69">
              <w:rPr>
                <w:rFonts w:cs="Arial"/>
                <w:color w:val="000000"/>
                <w:sz w:val="24"/>
                <w:szCs w:val="24"/>
              </w:rPr>
              <w:t>425-652-9970</w:t>
            </w:r>
          </w:p>
        </w:tc>
      </w:tr>
      <w:tr w:rsidR="00486F69" w:rsidRPr="00486F69" w:rsidTr="000F1F4B">
        <w:trPr>
          <w:trHeight w:val="31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6F69" w:rsidRPr="00486F69" w:rsidRDefault="00486F69" w:rsidP="000F1F4B">
            <w:pPr>
              <w:rPr>
                <w:rFonts w:cs="Arial"/>
                <w:color w:val="000000"/>
                <w:sz w:val="24"/>
                <w:szCs w:val="24"/>
              </w:rPr>
            </w:pPr>
            <w:r w:rsidRPr="00486F69">
              <w:rPr>
                <w:rFonts w:cs="Arial"/>
                <w:color w:val="000000"/>
                <w:sz w:val="24"/>
                <w:szCs w:val="24"/>
              </w:rPr>
              <w:t>Green Effects</w:t>
            </w:r>
          </w:p>
        </w:tc>
        <w:tc>
          <w:tcPr>
            <w:tcW w:w="1800" w:type="dxa"/>
            <w:tcBorders>
              <w:top w:val="nil"/>
              <w:left w:val="nil"/>
              <w:bottom w:val="single" w:sz="8" w:space="0" w:color="auto"/>
              <w:right w:val="single" w:sz="8" w:space="0" w:color="auto"/>
            </w:tcBorders>
            <w:shd w:val="clear" w:color="auto" w:fill="auto"/>
            <w:noWrap/>
            <w:vAlign w:val="center"/>
            <w:hideMark/>
          </w:tcPr>
          <w:p w:rsidR="00486F69" w:rsidRPr="00486F69" w:rsidRDefault="00486F69" w:rsidP="000F1F4B">
            <w:pPr>
              <w:jc w:val="center"/>
              <w:rPr>
                <w:rFonts w:cs="Arial"/>
                <w:color w:val="000000"/>
                <w:sz w:val="24"/>
                <w:szCs w:val="24"/>
              </w:rPr>
            </w:pPr>
            <w:r w:rsidRPr="00486F69">
              <w:rPr>
                <w:rFonts w:cs="Arial"/>
                <w:color w:val="000000"/>
                <w:sz w:val="24"/>
                <w:szCs w:val="24"/>
              </w:rPr>
              <w:t>Sumner</w:t>
            </w:r>
          </w:p>
        </w:tc>
        <w:tc>
          <w:tcPr>
            <w:tcW w:w="2340" w:type="dxa"/>
            <w:tcBorders>
              <w:top w:val="nil"/>
              <w:left w:val="nil"/>
              <w:bottom w:val="single" w:sz="8" w:space="0" w:color="auto"/>
              <w:right w:val="single" w:sz="8" w:space="0" w:color="auto"/>
            </w:tcBorders>
            <w:shd w:val="clear" w:color="auto" w:fill="auto"/>
            <w:noWrap/>
            <w:vAlign w:val="center"/>
            <w:hideMark/>
          </w:tcPr>
          <w:p w:rsidR="00486F69" w:rsidRPr="00486F69" w:rsidRDefault="00486F69" w:rsidP="000F1F4B">
            <w:pPr>
              <w:jc w:val="center"/>
              <w:rPr>
                <w:rFonts w:cs="Arial"/>
                <w:color w:val="000000"/>
                <w:sz w:val="24"/>
                <w:szCs w:val="24"/>
              </w:rPr>
            </w:pPr>
            <w:r w:rsidRPr="00486F69">
              <w:rPr>
                <w:rFonts w:cs="Arial"/>
                <w:color w:val="000000"/>
                <w:sz w:val="24"/>
                <w:szCs w:val="24"/>
              </w:rPr>
              <w:t>253-606-3423</w:t>
            </w:r>
          </w:p>
        </w:tc>
      </w:tr>
      <w:tr w:rsidR="00486F69" w:rsidRPr="00486F69" w:rsidTr="000F1F4B">
        <w:trPr>
          <w:trHeight w:val="315"/>
        </w:trPr>
        <w:tc>
          <w:tcPr>
            <w:tcW w:w="4860" w:type="dxa"/>
            <w:tcBorders>
              <w:top w:val="nil"/>
              <w:left w:val="single" w:sz="8" w:space="0" w:color="auto"/>
              <w:bottom w:val="single" w:sz="8" w:space="0" w:color="auto"/>
              <w:right w:val="single" w:sz="8" w:space="0" w:color="auto"/>
            </w:tcBorders>
            <w:shd w:val="clear" w:color="auto" w:fill="auto"/>
            <w:noWrap/>
            <w:vAlign w:val="center"/>
            <w:hideMark/>
          </w:tcPr>
          <w:p w:rsidR="00486F69" w:rsidRPr="00486F69" w:rsidRDefault="00486F69" w:rsidP="000F1F4B">
            <w:pPr>
              <w:rPr>
                <w:rFonts w:cs="Arial"/>
                <w:color w:val="000000"/>
                <w:sz w:val="24"/>
                <w:szCs w:val="24"/>
              </w:rPr>
            </w:pPr>
            <w:r w:rsidRPr="00486F69">
              <w:rPr>
                <w:rFonts w:cs="Arial"/>
                <w:color w:val="000000"/>
                <w:sz w:val="24"/>
                <w:szCs w:val="24"/>
              </w:rPr>
              <w:t>Olympic Landscape and Irrigation</w:t>
            </w:r>
          </w:p>
        </w:tc>
        <w:tc>
          <w:tcPr>
            <w:tcW w:w="1800" w:type="dxa"/>
            <w:tcBorders>
              <w:top w:val="nil"/>
              <w:left w:val="nil"/>
              <w:bottom w:val="single" w:sz="8" w:space="0" w:color="auto"/>
              <w:right w:val="single" w:sz="8" w:space="0" w:color="auto"/>
            </w:tcBorders>
            <w:shd w:val="clear" w:color="auto" w:fill="auto"/>
            <w:noWrap/>
            <w:vAlign w:val="center"/>
            <w:hideMark/>
          </w:tcPr>
          <w:p w:rsidR="00486F69" w:rsidRPr="00486F69" w:rsidRDefault="00486F69" w:rsidP="000F1F4B">
            <w:pPr>
              <w:jc w:val="center"/>
              <w:rPr>
                <w:rFonts w:cs="Arial"/>
                <w:color w:val="000000"/>
                <w:sz w:val="24"/>
                <w:szCs w:val="24"/>
              </w:rPr>
            </w:pPr>
            <w:r w:rsidRPr="00486F69">
              <w:rPr>
                <w:rFonts w:cs="Arial"/>
                <w:color w:val="000000"/>
                <w:sz w:val="24"/>
                <w:szCs w:val="24"/>
              </w:rPr>
              <w:t>Fife</w:t>
            </w:r>
          </w:p>
        </w:tc>
        <w:tc>
          <w:tcPr>
            <w:tcW w:w="2340" w:type="dxa"/>
            <w:tcBorders>
              <w:top w:val="nil"/>
              <w:left w:val="nil"/>
              <w:bottom w:val="single" w:sz="8" w:space="0" w:color="auto"/>
              <w:right w:val="single" w:sz="8" w:space="0" w:color="auto"/>
            </w:tcBorders>
            <w:shd w:val="clear" w:color="auto" w:fill="auto"/>
            <w:noWrap/>
            <w:vAlign w:val="center"/>
            <w:hideMark/>
          </w:tcPr>
          <w:p w:rsidR="00486F69" w:rsidRPr="00486F69" w:rsidRDefault="00486F69" w:rsidP="000F1F4B">
            <w:pPr>
              <w:jc w:val="center"/>
              <w:rPr>
                <w:rFonts w:cs="Arial"/>
                <w:color w:val="000000"/>
                <w:sz w:val="24"/>
                <w:szCs w:val="24"/>
              </w:rPr>
            </w:pPr>
            <w:r w:rsidRPr="00486F69">
              <w:rPr>
                <w:rFonts w:cs="Arial"/>
                <w:color w:val="000000"/>
                <w:sz w:val="24"/>
                <w:szCs w:val="24"/>
              </w:rPr>
              <w:t>253-922-7075</w:t>
            </w:r>
          </w:p>
        </w:tc>
      </w:tr>
      <w:tr w:rsidR="00486F69" w:rsidRPr="00486F69" w:rsidTr="000F1F4B">
        <w:trPr>
          <w:trHeight w:val="31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6F69" w:rsidRPr="00486F69" w:rsidRDefault="00486F69" w:rsidP="000F1F4B">
            <w:pPr>
              <w:rPr>
                <w:rFonts w:cs="Arial"/>
                <w:color w:val="000000"/>
                <w:sz w:val="24"/>
                <w:szCs w:val="24"/>
              </w:rPr>
            </w:pPr>
            <w:r w:rsidRPr="00486F69">
              <w:rPr>
                <w:rFonts w:cs="Arial"/>
                <w:color w:val="000000"/>
                <w:sz w:val="24"/>
                <w:szCs w:val="24"/>
              </w:rPr>
              <w:t>Pat’s Plumbing</w:t>
            </w:r>
          </w:p>
        </w:tc>
        <w:tc>
          <w:tcPr>
            <w:tcW w:w="1800" w:type="dxa"/>
            <w:tcBorders>
              <w:top w:val="nil"/>
              <w:left w:val="nil"/>
              <w:bottom w:val="single" w:sz="8" w:space="0" w:color="auto"/>
              <w:right w:val="single" w:sz="8" w:space="0" w:color="auto"/>
            </w:tcBorders>
            <w:shd w:val="clear" w:color="auto" w:fill="auto"/>
            <w:noWrap/>
            <w:vAlign w:val="center"/>
            <w:hideMark/>
          </w:tcPr>
          <w:p w:rsidR="00486F69" w:rsidRPr="00486F69" w:rsidRDefault="00486F69" w:rsidP="000F1F4B">
            <w:pPr>
              <w:jc w:val="center"/>
              <w:rPr>
                <w:rFonts w:cs="Arial"/>
                <w:color w:val="000000"/>
                <w:sz w:val="24"/>
                <w:szCs w:val="24"/>
              </w:rPr>
            </w:pPr>
            <w:r w:rsidRPr="00486F69">
              <w:rPr>
                <w:rFonts w:cs="Arial"/>
                <w:color w:val="000000"/>
                <w:sz w:val="24"/>
                <w:szCs w:val="24"/>
              </w:rPr>
              <w:t>Federal Way</w:t>
            </w:r>
          </w:p>
        </w:tc>
        <w:tc>
          <w:tcPr>
            <w:tcW w:w="2340" w:type="dxa"/>
            <w:tcBorders>
              <w:top w:val="nil"/>
              <w:left w:val="nil"/>
              <w:bottom w:val="single" w:sz="8" w:space="0" w:color="auto"/>
              <w:right w:val="single" w:sz="8" w:space="0" w:color="auto"/>
            </w:tcBorders>
            <w:shd w:val="clear" w:color="auto" w:fill="auto"/>
            <w:noWrap/>
            <w:vAlign w:val="center"/>
            <w:hideMark/>
          </w:tcPr>
          <w:p w:rsidR="00486F69" w:rsidRPr="00486F69" w:rsidRDefault="00486F69" w:rsidP="000F1F4B">
            <w:pPr>
              <w:jc w:val="center"/>
              <w:rPr>
                <w:rFonts w:cs="Arial"/>
                <w:color w:val="000000"/>
                <w:sz w:val="24"/>
                <w:szCs w:val="24"/>
              </w:rPr>
            </w:pPr>
            <w:r w:rsidRPr="00486F69">
              <w:rPr>
                <w:rFonts w:cs="Arial"/>
                <w:color w:val="000000"/>
                <w:sz w:val="24"/>
                <w:szCs w:val="24"/>
              </w:rPr>
              <w:t>800-491-4081</w:t>
            </w:r>
          </w:p>
        </w:tc>
      </w:tr>
      <w:tr w:rsidR="00486F69" w:rsidRPr="00486F69" w:rsidTr="000F1F4B">
        <w:trPr>
          <w:trHeight w:val="31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6F69" w:rsidRPr="00486F69" w:rsidRDefault="00486F69" w:rsidP="000F1F4B">
            <w:pPr>
              <w:rPr>
                <w:rFonts w:cs="Arial"/>
                <w:color w:val="000000"/>
                <w:sz w:val="24"/>
                <w:szCs w:val="24"/>
              </w:rPr>
            </w:pPr>
            <w:r w:rsidRPr="00486F69">
              <w:rPr>
                <w:rFonts w:cs="Arial"/>
                <w:color w:val="000000"/>
                <w:sz w:val="24"/>
                <w:szCs w:val="24"/>
              </w:rPr>
              <w:t>Smith Fire System Management</w:t>
            </w:r>
          </w:p>
        </w:tc>
        <w:tc>
          <w:tcPr>
            <w:tcW w:w="1800" w:type="dxa"/>
            <w:tcBorders>
              <w:top w:val="nil"/>
              <w:left w:val="nil"/>
              <w:bottom w:val="single" w:sz="8" w:space="0" w:color="auto"/>
              <w:right w:val="single" w:sz="8" w:space="0" w:color="auto"/>
            </w:tcBorders>
            <w:shd w:val="clear" w:color="auto" w:fill="auto"/>
            <w:noWrap/>
            <w:vAlign w:val="center"/>
            <w:hideMark/>
          </w:tcPr>
          <w:p w:rsidR="00486F69" w:rsidRPr="00486F69" w:rsidRDefault="00486F69" w:rsidP="000F1F4B">
            <w:pPr>
              <w:jc w:val="center"/>
              <w:rPr>
                <w:rFonts w:cs="Arial"/>
                <w:color w:val="000000"/>
                <w:sz w:val="24"/>
                <w:szCs w:val="24"/>
              </w:rPr>
            </w:pPr>
            <w:r w:rsidRPr="00486F69">
              <w:rPr>
                <w:rFonts w:cs="Arial"/>
                <w:color w:val="000000"/>
                <w:sz w:val="24"/>
                <w:szCs w:val="24"/>
              </w:rPr>
              <w:t>Tacoma</w:t>
            </w:r>
          </w:p>
        </w:tc>
        <w:tc>
          <w:tcPr>
            <w:tcW w:w="2340" w:type="dxa"/>
            <w:tcBorders>
              <w:top w:val="nil"/>
              <w:left w:val="nil"/>
              <w:bottom w:val="single" w:sz="8" w:space="0" w:color="auto"/>
              <w:right w:val="single" w:sz="8" w:space="0" w:color="auto"/>
            </w:tcBorders>
            <w:shd w:val="clear" w:color="auto" w:fill="auto"/>
            <w:noWrap/>
            <w:vAlign w:val="center"/>
            <w:hideMark/>
          </w:tcPr>
          <w:p w:rsidR="00486F69" w:rsidRPr="00486F69" w:rsidRDefault="00486F69" w:rsidP="000F1F4B">
            <w:pPr>
              <w:jc w:val="center"/>
              <w:rPr>
                <w:rFonts w:cs="Arial"/>
                <w:color w:val="000000"/>
                <w:sz w:val="24"/>
                <w:szCs w:val="24"/>
              </w:rPr>
            </w:pPr>
            <w:r w:rsidRPr="00486F69">
              <w:rPr>
                <w:rFonts w:cs="Arial"/>
                <w:color w:val="000000"/>
                <w:sz w:val="24"/>
                <w:szCs w:val="24"/>
              </w:rPr>
              <w:t>253-248-2011</w:t>
            </w:r>
          </w:p>
        </w:tc>
      </w:tr>
    </w:tbl>
    <w:p w:rsidR="00486F69" w:rsidRPr="00486F69" w:rsidRDefault="00486F69">
      <w:pPr>
        <w:rPr>
          <w:sz w:val="24"/>
          <w:szCs w:val="24"/>
        </w:rPr>
      </w:pPr>
    </w:p>
    <w:p w:rsidR="00486F69" w:rsidRPr="00486F69" w:rsidRDefault="00486F69" w:rsidP="00486F69">
      <w:pPr>
        <w:rPr>
          <w:rFonts w:cs="Arial"/>
          <w:b/>
          <w:sz w:val="24"/>
          <w:szCs w:val="24"/>
        </w:rPr>
      </w:pPr>
      <w:r w:rsidRPr="00486F69">
        <w:rPr>
          <w:noProof/>
          <w:sz w:val="24"/>
          <w:szCs w:val="24"/>
        </w:rPr>
        <w:drawing>
          <wp:anchor distT="0" distB="0" distL="114300" distR="114300" simplePos="0" relativeHeight="251658240" behindDoc="0" locked="0" layoutInCell="1" allowOverlap="1" wp14:anchorId="224BBE0A" wp14:editId="4EC6597A">
            <wp:simplePos x="0" y="0"/>
            <wp:positionH relativeFrom="column">
              <wp:posOffset>3870251</wp:posOffset>
            </wp:positionH>
            <wp:positionV relativeFrom="paragraph">
              <wp:posOffset>435684</wp:posOffset>
            </wp:positionV>
            <wp:extent cx="1854266" cy="1233376"/>
            <wp:effectExtent l="0" t="0" r="0" b="5080"/>
            <wp:wrapSquare wrapText="bothSides"/>
            <wp:docPr id="2" name="Picture 2" descr="http://www.cityofvancouver.us/sites/default/files/styles/full_node_primary/public/imageattachments/public_works/page/1127/stockwrench.jpg?itok=bcokSDq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ofvancouver.us/sites/default/files/styles/full_node_primary/public/imageattachments/public_works/page/1127/stockwrench.jpg?itok=bcokSDq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66" cy="12333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F69">
        <w:rPr>
          <w:rFonts w:cs="Arial"/>
          <w:b/>
          <w:sz w:val="24"/>
          <w:szCs w:val="24"/>
        </w:rPr>
        <w:t>All Backflow Assembly Testers wishing to test within the City of Pacific will have to comply with the following:</w:t>
      </w:r>
    </w:p>
    <w:p w:rsidR="00486F69" w:rsidRPr="00486F69" w:rsidRDefault="00486F69" w:rsidP="00486F69">
      <w:pPr>
        <w:rPr>
          <w:rFonts w:cs="Arial"/>
          <w:sz w:val="24"/>
          <w:szCs w:val="24"/>
        </w:rPr>
      </w:pPr>
    </w:p>
    <w:p w:rsidR="00486F69" w:rsidRPr="00486F69" w:rsidRDefault="00486F69" w:rsidP="00486F69">
      <w:pPr>
        <w:numPr>
          <w:ilvl w:val="0"/>
          <w:numId w:val="1"/>
        </w:numPr>
        <w:spacing w:after="0" w:line="240" w:lineRule="auto"/>
        <w:rPr>
          <w:rFonts w:cs="Arial"/>
          <w:sz w:val="24"/>
          <w:szCs w:val="24"/>
        </w:rPr>
      </w:pPr>
      <w:r w:rsidRPr="00486F69">
        <w:rPr>
          <w:rFonts w:cs="Arial"/>
          <w:sz w:val="24"/>
          <w:szCs w:val="24"/>
        </w:rPr>
        <w:t xml:space="preserve">Have a City of Pacific Business License </w:t>
      </w:r>
    </w:p>
    <w:p w:rsidR="00486F69" w:rsidRPr="00486F69" w:rsidRDefault="00486F69" w:rsidP="00486F69">
      <w:pPr>
        <w:numPr>
          <w:ilvl w:val="0"/>
          <w:numId w:val="1"/>
        </w:numPr>
        <w:spacing w:after="0" w:line="240" w:lineRule="auto"/>
        <w:rPr>
          <w:rFonts w:cs="Arial"/>
          <w:sz w:val="24"/>
          <w:szCs w:val="24"/>
        </w:rPr>
      </w:pPr>
      <w:r w:rsidRPr="00486F69">
        <w:rPr>
          <w:rFonts w:cs="Arial"/>
          <w:sz w:val="24"/>
          <w:szCs w:val="24"/>
        </w:rPr>
        <w:t>Copy of Department of Health annual BAT validation card</w:t>
      </w:r>
    </w:p>
    <w:p w:rsidR="00486F69" w:rsidRPr="00486F69" w:rsidRDefault="00486F69" w:rsidP="00486F69">
      <w:pPr>
        <w:numPr>
          <w:ilvl w:val="0"/>
          <w:numId w:val="1"/>
        </w:numPr>
        <w:spacing w:after="0" w:line="240" w:lineRule="auto"/>
        <w:rPr>
          <w:rFonts w:cs="Arial"/>
          <w:sz w:val="24"/>
          <w:szCs w:val="24"/>
        </w:rPr>
      </w:pPr>
      <w:r w:rsidRPr="00486F69">
        <w:rPr>
          <w:rFonts w:cs="Arial"/>
          <w:sz w:val="24"/>
          <w:szCs w:val="24"/>
        </w:rPr>
        <w:lastRenderedPageBreak/>
        <w:t>Copy of insurance policy with the City of Pacific named as additionally insured.</w:t>
      </w:r>
    </w:p>
    <w:p w:rsidR="00486F69" w:rsidRPr="00486F69" w:rsidRDefault="00486F69" w:rsidP="00486F69">
      <w:pPr>
        <w:numPr>
          <w:ilvl w:val="0"/>
          <w:numId w:val="1"/>
        </w:numPr>
        <w:spacing w:after="0" w:line="240" w:lineRule="auto"/>
        <w:rPr>
          <w:rFonts w:cs="Arial"/>
          <w:sz w:val="24"/>
          <w:szCs w:val="24"/>
        </w:rPr>
      </w:pPr>
      <w:r w:rsidRPr="00486F69">
        <w:rPr>
          <w:rFonts w:cs="Arial"/>
          <w:sz w:val="24"/>
          <w:szCs w:val="24"/>
        </w:rPr>
        <w:t>Copy of annual calibration of testing equipment.</w:t>
      </w:r>
    </w:p>
    <w:p w:rsidR="00486F69" w:rsidRPr="00486F69" w:rsidRDefault="00486F69" w:rsidP="00486F69">
      <w:pPr>
        <w:numPr>
          <w:ilvl w:val="0"/>
          <w:numId w:val="2"/>
        </w:numPr>
        <w:spacing w:after="0" w:line="240" w:lineRule="auto"/>
        <w:rPr>
          <w:rFonts w:cs="Arial"/>
          <w:sz w:val="24"/>
          <w:szCs w:val="24"/>
        </w:rPr>
      </w:pPr>
      <w:r w:rsidRPr="00486F69">
        <w:rPr>
          <w:rFonts w:cs="Arial"/>
          <w:sz w:val="24"/>
          <w:szCs w:val="24"/>
        </w:rPr>
        <w:t>Testers must follow Washington State Department of Health test procedures.</w:t>
      </w:r>
    </w:p>
    <w:p w:rsidR="00486F69" w:rsidRPr="00486F69" w:rsidRDefault="00486F69" w:rsidP="00486F69">
      <w:pPr>
        <w:numPr>
          <w:ilvl w:val="0"/>
          <w:numId w:val="2"/>
        </w:numPr>
        <w:spacing w:after="0" w:line="240" w:lineRule="auto"/>
        <w:rPr>
          <w:rFonts w:cs="Arial"/>
          <w:sz w:val="24"/>
          <w:szCs w:val="24"/>
        </w:rPr>
      </w:pPr>
      <w:r w:rsidRPr="00486F69">
        <w:rPr>
          <w:rFonts w:cs="Arial"/>
          <w:sz w:val="24"/>
          <w:szCs w:val="24"/>
        </w:rPr>
        <w:t>Assemblies must have test port plugs in areas subject to flooding.</w:t>
      </w:r>
    </w:p>
    <w:p w:rsidR="00486F69" w:rsidRPr="00486F69" w:rsidRDefault="00486F69" w:rsidP="00486F69">
      <w:pPr>
        <w:numPr>
          <w:ilvl w:val="0"/>
          <w:numId w:val="2"/>
        </w:numPr>
        <w:spacing w:after="0" w:line="240" w:lineRule="auto"/>
        <w:rPr>
          <w:rFonts w:cs="Arial"/>
          <w:sz w:val="24"/>
          <w:szCs w:val="24"/>
        </w:rPr>
      </w:pPr>
      <w:r w:rsidRPr="00486F69">
        <w:rPr>
          <w:rFonts w:cs="Arial"/>
          <w:sz w:val="24"/>
          <w:szCs w:val="24"/>
        </w:rPr>
        <w:t>All test reports must be complete, legible, and accurate.</w:t>
      </w:r>
    </w:p>
    <w:p w:rsidR="00486F69" w:rsidRPr="00486F69" w:rsidRDefault="00486F69" w:rsidP="00486F69">
      <w:pPr>
        <w:rPr>
          <w:rFonts w:cs="Arial"/>
          <w:sz w:val="24"/>
          <w:szCs w:val="24"/>
        </w:rPr>
      </w:pPr>
    </w:p>
    <w:p w:rsidR="00486F69" w:rsidRPr="00486F69" w:rsidRDefault="00486F69" w:rsidP="00486F69">
      <w:pPr>
        <w:rPr>
          <w:rFonts w:cs="Arial"/>
          <w:sz w:val="24"/>
          <w:szCs w:val="24"/>
        </w:rPr>
      </w:pPr>
      <w:r w:rsidRPr="00486F69">
        <w:rPr>
          <w:rFonts w:cs="Arial"/>
          <w:sz w:val="24"/>
          <w:szCs w:val="24"/>
        </w:rPr>
        <w:t>Failure to comply with any of the above could result in the test report being rejected, and sent back to the customer.</w:t>
      </w:r>
    </w:p>
    <w:p w:rsidR="00486F69" w:rsidRPr="00486F69" w:rsidRDefault="00486F69" w:rsidP="00486F69">
      <w:pPr>
        <w:rPr>
          <w:rFonts w:cs="Arial"/>
          <w:sz w:val="24"/>
          <w:szCs w:val="24"/>
        </w:rPr>
      </w:pPr>
    </w:p>
    <w:p w:rsidR="00486F69" w:rsidRPr="00486F69" w:rsidRDefault="00486F69" w:rsidP="00486F69">
      <w:pPr>
        <w:rPr>
          <w:rFonts w:cs="Arial"/>
          <w:sz w:val="24"/>
          <w:szCs w:val="24"/>
        </w:rPr>
      </w:pPr>
      <w:r w:rsidRPr="00486F69">
        <w:rPr>
          <w:rFonts w:cs="Arial"/>
          <w:sz w:val="24"/>
          <w:szCs w:val="24"/>
        </w:rPr>
        <w:t>If you have any questions, contact Jim Schunke at (253) 929-1116, or e-mail jschunke@ci.pacific.wa.us</w:t>
      </w:r>
    </w:p>
    <w:p w:rsidR="00806CC8" w:rsidRPr="00486F69" w:rsidRDefault="00806CC8">
      <w:pPr>
        <w:rPr>
          <w:sz w:val="24"/>
          <w:szCs w:val="24"/>
        </w:rPr>
      </w:pPr>
    </w:p>
    <w:sectPr w:rsidR="00806CC8" w:rsidRPr="00486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B574C"/>
    <w:multiLevelType w:val="hybridMultilevel"/>
    <w:tmpl w:val="81700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5A411A"/>
    <w:multiLevelType w:val="hybridMultilevel"/>
    <w:tmpl w:val="8EF4C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A3"/>
    <w:rsid w:val="00110BA3"/>
    <w:rsid w:val="00486F69"/>
    <w:rsid w:val="006E54AB"/>
    <w:rsid w:val="00806CC8"/>
    <w:rsid w:val="0089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6F90B-C20E-4423-8893-43184B00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52201">
      <w:bodyDiv w:val="1"/>
      <w:marLeft w:val="0"/>
      <w:marRight w:val="0"/>
      <w:marTop w:val="0"/>
      <w:marBottom w:val="0"/>
      <w:divBdr>
        <w:top w:val="none" w:sz="0" w:space="0" w:color="auto"/>
        <w:left w:val="none" w:sz="0" w:space="0" w:color="auto"/>
        <w:bottom w:val="none" w:sz="0" w:space="0" w:color="auto"/>
        <w:right w:val="none" w:sz="0" w:space="0" w:color="auto"/>
      </w:divBdr>
      <w:divsChild>
        <w:div w:id="1807895505">
          <w:marLeft w:val="0"/>
          <w:marRight w:val="0"/>
          <w:marTop w:val="0"/>
          <w:marBottom w:val="0"/>
          <w:divBdr>
            <w:top w:val="none" w:sz="0" w:space="0" w:color="auto"/>
            <w:left w:val="none" w:sz="0" w:space="0" w:color="auto"/>
            <w:bottom w:val="none" w:sz="0" w:space="0" w:color="auto"/>
            <w:right w:val="none" w:sz="0" w:space="0" w:color="auto"/>
          </w:divBdr>
          <w:divsChild>
            <w:div w:id="1890604343">
              <w:marLeft w:val="0"/>
              <w:marRight w:val="0"/>
              <w:marTop w:val="0"/>
              <w:marBottom w:val="0"/>
              <w:divBdr>
                <w:top w:val="none" w:sz="0" w:space="0" w:color="auto"/>
                <w:left w:val="none" w:sz="0" w:space="0" w:color="auto"/>
                <w:bottom w:val="none" w:sz="0" w:space="0" w:color="auto"/>
                <w:right w:val="none" w:sz="0" w:space="0" w:color="auto"/>
              </w:divBdr>
              <w:divsChild>
                <w:div w:id="1034767678">
                  <w:marLeft w:val="0"/>
                  <w:marRight w:val="0"/>
                  <w:marTop w:val="0"/>
                  <w:marBottom w:val="0"/>
                  <w:divBdr>
                    <w:top w:val="none" w:sz="0" w:space="0" w:color="auto"/>
                    <w:left w:val="none" w:sz="0" w:space="0" w:color="auto"/>
                    <w:bottom w:val="none" w:sz="0" w:space="0" w:color="auto"/>
                    <w:right w:val="none" w:sz="0" w:space="0" w:color="auto"/>
                  </w:divBdr>
                  <w:divsChild>
                    <w:div w:id="768542912">
                      <w:marLeft w:val="0"/>
                      <w:marRight w:val="0"/>
                      <w:marTop w:val="0"/>
                      <w:marBottom w:val="0"/>
                      <w:divBdr>
                        <w:top w:val="none" w:sz="0" w:space="0" w:color="auto"/>
                        <w:left w:val="none" w:sz="0" w:space="0" w:color="auto"/>
                        <w:bottom w:val="none" w:sz="0" w:space="0" w:color="auto"/>
                        <w:right w:val="none" w:sz="0" w:space="0" w:color="auto"/>
                      </w:divBdr>
                      <w:divsChild>
                        <w:div w:id="7814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21223">
              <w:marLeft w:val="0"/>
              <w:marRight w:val="0"/>
              <w:marTop w:val="0"/>
              <w:marBottom w:val="0"/>
              <w:divBdr>
                <w:top w:val="none" w:sz="0" w:space="0" w:color="auto"/>
                <w:left w:val="none" w:sz="0" w:space="0" w:color="auto"/>
                <w:bottom w:val="none" w:sz="0" w:space="0" w:color="auto"/>
                <w:right w:val="none" w:sz="0" w:space="0" w:color="auto"/>
              </w:divBdr>
              <w:divsChild>
                <w:div w:id="1604916797">
                  <w:marLeft w:val="0"/>
                  <w:marRight w:val="0"/>
                  <w:marTop w:val="0"/>
                  <w:marBottom w:val="0"/>
                  <w:divBdr>
                    <w:top w:val="none" w:sz="0" w:space="0" w:color="auto"/>
                    <w:left w:val="none" w:sz="0" w:space="0" w:color="auto"/>
                    <w:bottom w:val="none" w:sz="0" w:space="0" w:color="auto"/>
                    <w:right w:val="none" w:sz="0" w:space="0" w:color="auto"/>
                  </w:divBdr>
                  <w:divsChild>
                    <w:div w:id="13099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80944">
      <w:bodyDiv w:val="1"/>
      <w:marLeft w:val="0"/>
      <w:marRight w:val="0"/>
      <w:marTop w:val="0"/>
      <w:marBottom w:val="0"/>
      <w:divBdr>
        <w:top w:val="none" w:sz="0" w:space="0" w:color="auto"/>
        <w:left w:val="none" w:sz="0" w:space="0" w:color="auto"/>
        <w:bottom w:val="none" w:sz="0" w:space="0" w:color="auto"/>
        <w:right w:val="none" w:sz="0" w:space="0" w:color="auto"/>
      </w:divBdr>
      <w:divsChild>
        <w:div w:id="27031492">
          <w:marLeft w:val="0"/>
          <w:marRight w:val="0"/>
          <w:marTop w:val="0"/>
          <w:marBottom w:val="0"/>
          <w:divBdr>
            <w:top w:val="none" w:sz="0" w:space="0" w:color="auto"/>
            <w:left w:val="none" w:sz="0" w:space="0" w:color="auto"/>
            <w:bottom w:val="none" w:sz="0" w:space="0" w:color="auto"/>
            <w:right w:val="none" w:sz="0" w:space="0" w:color="auto"/>
          </w:divBdr>
          <w:divsChild>
            <w:div w:id="379524816">
              <w:marLeft w:val="0"/>
              <w:marRight w:val="0"/>
              <w:marTop w:val="0"/>
              <w:marBottom w:val="0"/>
              <w:divBdr>
                <w:top w:val="none" w:sz="0" w:space="0" w:color="auto"/>
                <w:left w:val="none" w:sz="0" w:space="0" w:color="auto"/>
                <w:bottom w:val="none" w:sz="0" w:space="0" w:color="auto"/>
                <w:right w:val="none" w:sz="0" w:space="0" w:color="auto"/>
              </w:divBdr>
              <w:divsChild>
                <w:div w:id="1230916871">
                  <w:marLeft w:val="0"/>
                  <w:marRight w:val="0"/>
                  <w:marTop w:val="0"/>
                  <w:marBottom w:val="0"/>
                  <w:divBdr>
                    <w:top w:val="none" w:sz="0" w:space="0" w:color="auto"/>
                    <w:left w:val="none" w:sz="0" w:space="0" w:color="auto"/>
                    <w:bottom w:val="none" w:sz="0" w:space="0" w:color="auto"/>
                    <w:right w:val="none" w:sz="0" w:space="0" w:color="auto"/>
                  </w:divBdr>
                  <w:divsChild>
                    <w:div w:id="1451625882">
                      <w:marLeft w:val="0"/>
                      <w:marRight w:val="0"/>
                      <w:marTop w:val="0"/>
                      <w:marBottom w:val="0"/>
                      <w:divBdr>
                        <w:top w:val="none" w:sz="0" w:space="0" w:color="auto"/>
                        <w:left w:val="none" w:sz="0" w:space="0" w:color="auto"/>
                        <w:bottom w:val="none" w:sz="0" w:space="0" w:color="auto"/>
                        <w:right w:val="none" w:sz="0" w:space="0" w:color="auto"/>
                      </w:divBdr>
                      <w:divsChild>
                        <w:div w:id="1438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98367">
              <w:marLeft w:val="0"/>
              <w:marRight w:val="0"/>
              <w:marTop w:val="0"/>
              <w:marBottom w:val="0"/>
              <w:divBdr>
                <w:top w:val="none" w:sz="0" w:space="0" w:color="auto"/>
                <w:left w:val="none" w:sz="0" w:space="0" w:color="auto"/>
                <w:bottom w:val="none" w:sz="0" w:space="0" w:color="auto"/>
                <w:right w:val="none" w:sz="0" w:space="0" w:color="auto"/>
              </w:divBdr>
              <w:divsChild>
                <w:div w:id="1504127590">
                  <w:marLeft w:val="0"/>
                  <w:marRight w:val="0"/>
                  <w:marTop w:val="0"/>
                  <w:marBottom w:val="0"/>
                  <w:divBdr>
                    <w:top w:val="none" w:sz="0" w:space="0" w:color="auto"/>
                    <w:left w:val="none" w:sz="0" w:space="0" w:color="auto"/>
                    <w:bottom w:val="none" w:sz="0" w:space="0" w:color="auto"/>
                    <w:right w:val="none" w:sz="0" w:space="0" w:color="auto"/>
                  </w:divBdr>
                  <w:divsChild>
                    <w:div w:id="8707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Pacific</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Schunke</dc:creator>
  <cp:keywords/>
  <dc:description/>
  <cp:lastModifiedBy>Amy Stevenson-Ness</cp:lastModifiedBy>
  <cp:revision>2</cp:revision>
  <dcterms:created xsi:type="dcterms:W3CDTF">2015-08-11T00:05:00Z</dcterms:created>
  <dcterms:modified xsi:type="dcterms:W3CDTF">2015-08-11T00:05:00Z</dcterms:modified>
</cp:coreProperties>
</file>